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F6" w:rsidRDefault="00115D0F">
      <w:pPr>
        <w:pStyle w:val="Body"/>
        <w:jc w:val="center"/>
        <w:rPr>
          <w:b/>
        </w:rPr>
      </w:pPr>
      <w:bookmarkStart w:id="0" w:name="_GoBack"/>
      <w:bookmarkEnd w:id="0"/>
      <w:r>
        <w:rPr>
          <w:b/>
        </w:rPr>
        <w:t>Organization Name_______________</w:t>
      </w:r>
    </w:p>
    <w:p w:rsidR="001E1DF6" w:rsidRDefault="00E55E62">
      <w:pPr>
        <w:pStyle w:val="Body"/>
        <w:jc w:val="center"/>
        <w:rPr>
          <w:b/>
        </w:rPr>
      </w:pPr>
      <w:r>
        <w:rPr>
          <w:b/>
        </w:rPr>
        <w:t>GIFT ACCEPTANCE POLICIES AND GUIDELINES</w:t>
      </w:r>
    </w:p>
    <w:p w:rsidR="001E1DF6" w:rsidRDefault="00115D0F">
      <w:pPr>
        <w:pStyle w:val="Body"/>
      </w:pPr>
      <w:r w:rsidRPr="00115D0F">
        <w:rPr>
          <w:b/>
          <w:i/>
        </w:rPr>
        <w:t>Organization Name_______________</w:t>
      </w:r>
      <w:r w:rsidR="00E55E62" w:rsidRPr="00115D0F">
        <w:rPr>
          <w:b/>
          <w:i/>
        </w:rPr>
        <w:t>,</w:t>
      </w:r>
      <w:r w:rsidR="00E55E62">
        <w:t xml:space="preserve"> a not for profit organization organized under the laws of the State of Ohio (“</w:t>
      </w:r>
      <w:r w:rsidRPr="00115D0F">
        <w:rPr>
          <w:b/>
          <w:i/>
        </w:rPr>
        <w:t>Organization Name_______________</w:t>
      </w:r>
      <w:r w:rsidR="00E55E62" w:rsidRPr="00115D0F">
        <w:rPr>
          <w:b/>
          <w:i/>
        </w:rPr>
        <w:t>”),</w:t>
      </w:r>
      <w:r w:rsidR="00E55E62">
        <w:t xml:space="preserve"> encourages the solicitation and acceptance of gifts to </w:t>
      </w:r>
      <w:r w:rsidRPr="00115D0F">
        <w:rPr>
          <w:b/>
          <w:i/>
        </w:rPr>
        <w:t>Organization Name_______________</w:t>
      </w:r>
      <w:r w:rsidR="00E55E62">
        <w:t xml:space="preserve"> for purposes that will assist </w:t>
      </w:r>
      <w:r w:rsidRPr="00115D0F">
        <w:rPr>
          <w:b/>
          <w:i/>
        </w:rPr>
        <w:t>Organization Name_______________</w:t>
      </w:r>
      <w:r w:rsidR="00E55E62">
        <w:t xml:space="preserve"> to further and fulfill its mission. These policies and guidelines govern acceptance of gifts made to </w:t>
      </w:r>
      <w:r w:rsidRPr="00115D0F">
        <w:rPr>
          <w:b/>
          <w:u w:val="single"/>
        </w:rPr>
        <w:t>Organization Name_______________</w:t>
      </w:r>
      <w:r w:rsidR="00E55E62">
        <w:t xml:space="preserve"> or for the benefit of any of its programs.</w:t>
      </w:r>
    </w:p>
    <w:p w:rsidR="001E1DF6" w:rsidRDefault="00E55E62">
      <w:pPr>
        <w:pStyle w:val="Body"/>
      </w:pPr>
      <w:r>
        <w:t>1. Purpose of Policies and Guidelines</w:t>
      </w:r>
    </w:p>
    <w:p w:rsidR="001E1DF6" w:rsidRDefault="00E55E62">
      <w:pPr>
        <w:pStyle w:val="Body"/>
      </w:pPr>
      <w:r>
        <w:t xml:space="preserve">Volunteers for </w:t>
      </w:r>
      <w:r w:rsidR="00115D0F" w:rsidRPr="00115D0F">
        <w:rPr>
          <w:b/>
          <w:i/>
        </w:rPr>
        <w:t>Organization Name_______________</w:t>
      </w:r>
      <w:r w:rsidRPr="00115D0F">
        <w:rPr>
          <w:b/>
          <w:i/>
        </w:rPr>
        <w:t>,</w:t>
      </w:r>
      <w:r>
        <w:t xml:space="preserve"> including the Board of </w:t>
      </w:r>
      <w:r w:rsidR="00B222A2">
        <w:t>Director</w:t>
      </w:r>
      <w:r>
        <w:t xml:space="preserve">s of </w:t>
      </w:r>
      <w:r w:rsidR="00115D0F" w:rsidRPr="00115D0F">
        <w:rPr>
          <w:b/>
          <w:i/>
        </w:rPr>
        <w:t>Organization Name_______________</w:t>
      </w:r>
      <w:r>
        <w:t xml:space="preserve"> (the “Board of </w:t>
      </w:r>
      <w:r w:rsidR="00B222A2">
        <w:t>Director</w:t>
      </w:r>
      <w:r>
        <w:t xml:space="preserve">s”), and members of the staff of </w:t>
      </w:r>
      <w:r w:rsidR="00115D0F" w:rsidRPr="00115D0F">
        <w:rPr>
          <w:b/>
          <w:i/>
        </w:rPr>
        <w:t>Organization Name_______________</w:t>
      </w:r>
      <w:r w:rsidRPr="00115D0F">
        <w:rPr>
          <w:b/>
          <w:i/>
        </w:rPr>
        <w:t>,</w:t>
      </w:r>
      <w:r>
        <w:t xml:space="preserve"> solicit current and deferred gifts from individuals, corporations, and foundations to secure the future growth and missions of </w:t>
      </w:r>
      <w:r w:rsidR="00115D0F" w:rsidRPr="00115D0F">
        <w:rPr>
          <w:b/>
          <w:i/>
        </w:rPr>
        <w:t>Organization Name_______________</w:t>
      </w:r>
      <w:r w:rsidRPr="00115D0F">
        <w:rPr>
          <w:b/>
          <w:i/>
        </w:rPr>
        <w:t xml:space="preserve">. </w:t>
      </w:r>
      <w:r>
        <w:t xml:space="preserve">These policies and guidelines govern the acceptance of gifts by </w:t>
      </w:r>
      <w:r w:rsidR="00115D0F" w:rsidRPr="00115D0F">
        <w:rPr>
          <w:b/>
          <w:i/>
        </w:rPr>
        <w:t>Organization Name_______________</w:t>
      </w:r>
      <w:r>
        <w:t xml:space="preserve"> and provide guidance to prospective donors and their advisors when making gifts to </w:t>
      </w:r>
      <w:r w:rsidR="00115D0F" w:rsidRPr="00115D0F">
        <w:rPr>
          <w:b/>
          <w:i/>
        </w:rPr>
        <w:t>Organization Name_______________</w:t>
      </w:r>
      <w:r w:rsidRPr="00115D0F">
        <w:rPr>
          <w:b/>
          <w:i/>
        </w:rPr>
        <w:t>.</w:t>
      </w:r>
      <w:r>
        <w:t xml:space="preserve"> The provisions of these policies shall apply to all gifts received by </w:t>
      </w:r>
      <w:r w:rsidR="00115D0F" w:rsidRPr="00115D0F">
        <w:rPr>
          <w:b/>
          <w:i/>
        </w:rPr>
        <w:t>Organization Name_______________</w:t>
      </w:r>
      <w:r>
        <w:t xml:space="preserve"> for any of its programs or services.</w:t>
      </w:r>
    </w:p>
    <w:p w:rsidR="001E1DF6" w:rsidRDefault="00E55E62">
      <w:pPr>
        <w:pStyle w:val="Body"/>
      </w:pPr>
      <w:r>
        <w:t>2. Use of Legal Counsel</w:t>
      </w:r>
    </w:p>
    <w:p w:rsidR="001E1DF6" w:rsidRDefault="00115D0F">
      <w:pPr>
        <w:pStyle w:val="Body"/>
      </w:pPr>
      <w:r w:rsidRPr="00115D0F">
        <w:rPr>
          <w:b/>
          <w:i/>
        </w:rPr>
        <w:t>Organization Name_______________</w:t>
      </w:r>
      <w:r w:rsidR="00E55E62">
        <w:t xml:space="preserve"> may seek the advice of legal counsel in matters relating to acceptance of gifts when appropriate.</w:t>
      </w:r>
    </w:p>
    <w:p w:rsidR="001E1DF6" w:rsidRDefault="00E55E62">
      <w:pPr>
        <w:pStyle w:val="Body"/>
      </w:pPr>
      <w:r>
        <w:t>3. Donor’s Counsel and Legal and Tax Advice</w:t>
      </w:r>
    </w:p>
    <w:p w:rsidR="001E1DF6" w:rsidRDefault="00115D0F">
      <w:pPr>
        <w:pStyle w:val="Body"/>
      </w:pPr>
      <w:r w:rsidRPr="00115D0F">
        <w:rPr>
          <w:b/>
          <w:i/>
        </w:rPr>
        <w:t>Organization Name_______________</w:t>
      </w:r>
      <w:r w:rsidR="00E55E62">
        <w:t xml:space="preserve"> will suggest that all prospective donors seek the assistance of personal legal and financial advisors in matters relating to their gifts and the resulting tax and estate planning consequences. </w:t>
      </w:r>
      <w:r w:rsidRPr="00115D0F">
        <w:rPr>
          <w:b/>
          <w:i/>
        </w:rPr>
        <w:t>Organization Name_______________</w:t>
      </w:r>
      <w:r w:rsidR="00E55E62">
        <w:t xml:space="preserve"> does not serve as an advisor or counsel to donors: i</w:t>
      </w:r>
      <w:r w:rsidR="00E55E62">
        <w:rPr>
          <w:bCs/>
        </w:rPr>
        <w:t xml:space="preserve">t is the donor’s responsibility to adopt all steps and submit all documents that may be required by </w:t>
      </w:r>
      <w:r w:rsidRPr="00115D0F">
        <w:rPr>
          <w:b/>
          <w:bCs/>
          <w:i/>
        </w:rPr>
        <w:t>Organization Name_______________</w:t>
      </w:r>
      <w:r w:rsidR="00E55E62">
        <w:rPr>
          <w:bCs/>
        </w:rPr>
        <w:t xml:space="preserve"> as a condition to its acceptance of a gift, file appropriate tax returns, and defend against any challenges to claims the donor may make for any tax benefits.</w:t>
      </w:r>
    </w:p>
    <w:p w:rsidR="001E1DF6" w:rsidRDefault="00E55E62">
      <w:pPr>
        <w:pStyle w:val="Body"/>
        <w:keepNext/>
      </w:pPr>
      <w:r>
        <w:t xml:space="preserve">4. Gifts to </w:t>
      </w:r>
      <w:r w:rsidR="00115D0F" w:rsidRPr="00115D0F">
        <w:rPr>
          <w:b/>
          <w:i/>
        </w:rPr>
        <w:t>Organization Name_______________</w:t>
      </w:r>
    </w:p>
    <w:p w:rsidR="001E1DF6" w:rsidRDefault="00E55E62">
      <w:pPr>
        <w:pStyle w:val="BodyFirstIndent"/>
      </w:pPr>
      <w:r>
        <w:t>a.</w:t>
      </w:r>
      <w:r>
        <w:tab/>
        <w:t>Forms of Gifts</w:t>
      </w:r>
      <w:r w:rsidR="00051238">
        <w:t xml:space="preserve"> (Definitions)</w:t>
      </w:r>
      <w:r>
        <w:t xml:space="preserve">. Gifts to </w:t>
      </w:r>
      <w:r w:rsidR="00115D0F" w:rsidRPr="00F06345">
        <w:rPr>
          <w:b/>
          <w:i/>
        </w:rPr>
        <w:t>Organization Name_______________</w:t>
      </w:r>
      <w:r>
        <w:t xml:space="preserve"> may take a variety of forms.</w:t>
      </w:r>
    </w:p>
    <w:p w:rsidR="001E1DF6" w:rsidRDefault="00E55E62">
      <w:pPr>
        <w:pStyle w:val="BodyFirstIndent-Level2"/>
      </w:pPr>
      <w:r>
        <w:t>(1)</w:t>
      </w:r>
      <w:r>
        <w:tab/>
        <w:t xml:space="preserve">Unrestricted Gifts. An “unrestricted gift” is a gift which when received and accepted by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,</w:t>
      </w:r>
      <w:r>
        <w:t xml:space="preserve"> contains no restrictions imposed by the donor on either the purposes to which </w:t>
      </w:r>
      <w:r w:rsidR="00115D0F" w:rsidRPr="00F06345">
        <w:rPr>
          <w:b/>
          <w:i/>
        </w:rPr>
        <w:t>Organization Name_______________</w:t>
      </w:r>
      <w:r>
        <w:t xml:space="preserve"> may </w:t>
      </w:r>
      <w:r>
        <w:lastRenderedPageBreak/>
        <w:t xml:space="preserve">devote the gift or restrictions that prevent </w:t>
      </w:r>
      <w:r w:rsidR="00115D0F" w:rsidRPr="00F06345">
        <w:rPr>
          <w:b/>
          <w:i/>
        </w:rPr>
        <w:t>Organization Name_______________</w:t>
      </w:r>
      <w:r>
        <w:t xml:space="preserve"> from spending the gift on a current basis.</w:t>
      </w:r>
    </w:p>
    <w:p w:rsidR="001E1DF6" w:rsidRDefault="00E55E62">
      <w:pPr>
        <w:pStyle w:val="BodyFirstIndent-Level2"/>
      </w:pPr>
      <w:r>
        <w:t xml:space="preserve">(2) </w:t>
      </w:r>
      <w:r>
        <w:tab/>
        <w:t xml:space="preserve">Restricted Gifts. A “restricted gift”  is a gift which, when received and accepted by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,</w:t>
      </w:r>
      <w:r>
        <w:t xml:space="preserve"> contain restrictions imposed by the donor on either the purposes to which </w:t>
      </w:r>
      <w:r w:rsidR="00115D0F" w:rsidRPr="00F06345">
        <w:rPr>
          <w:b/>
          <w:i/>
        </w:rPr>
        <w:t>Organization Name_______________</w:t>
      </w:r>
      <w:r>
        <w:t xml:space="preserve"> may devote the gift or restrictions that prevent </w:t>
      </w:r>
      <w:r w:rsidR="00115D0F" w:rsidRPr="00F06345">
        <w:rPr>
          <w:b/>
          <w:i/>
        </w:rPr>
        <w:t>Organization Name_______________</w:t>
      </w:r>
      <w:r>
        <w:t xml:space="preserve"> from spending the gift on a current basis.</w:t>
      </w:r>
    </w:p>
    <w:p w:rsidR="001E1DF6" w:rsidRDefault="00E55E62">
      <w:pPr>
        <w:pStyle w:val="BodyFirstIndent-Level2"/>
      </w:pPr>
      <w:r>
        <w:t>(3)</w:t>
      </w:r>
      <w:r>
        <w:tab/>
        <w:t xml:space="preserve">Outright Gifts. An “outright gift” is an unrestricted or restricted gift to </w:t>
      </w:r>
      <w:r w:rsidR="00115D0F" w:rsidRPr="00F06345">
        <w:rPr>
          <w:b/>
          <w:i/>
        </w:rPr>
        <w:t>Organization Name_______________</w:t>
      </w:r>
      <w:r>
        <w:t xml:space="preserve"> in </w:t>
      </w:r>
      <w:r>
        <w:rPr>
          <w:bCs/>
        </w:rPr>
        <w:t xml:space="preserve">which there are no intervening interests that must be satisfied prior to fully vesting unrestricted ownership of gift property in </w:t>
      </w:r>
      <w:r w:rsidR="00115D0F" w:rsidRPr="00F06345">
        <w:rPr>
          <w:b/>
          <w:bCs/>
          <w:i/>
        </w:rPr>
        <w:t>Organization Name_______________</w:t>
      </w:r>
      <w:r w:rsidRPr="00F06345">
        <w:rPr>
          <w:b/>
          <w:bCs/>
          <w:i/>
        </w:rPr>
        <w:t>.</w:t>
      </w:r>
    </w:p>
    <w:p w:rsidR="001E1DF6" w:rsidRDefault="00E55E62">
      <w:pPr>
        <w:pStyle w:val="BodyFirstIndent-Level2"/>
        <w:rPr>
          <w:bCs/>
        </w:rPr>
      </w:pPr>
      <w:r>
        <w:t>(4)</w:t>
      </w:r>
      <w:r>
        <w:tab/>
        <w:t xml:space="preserve">Split Interest Gifts. A “split interest gift” is an unrestricted and restricted gift to </w:t>
      </w:r>
      <w:r w:rsidR="00115D0F">
        <w:t>Organization Name_______________</w:t>
      </w:r>
      <w:r>
        <w:t xml:space="preserve"> </w:t>
      </w:r>
      <w:r>
        <w:rPr>
          <w:bCs/>
        </w:rPr>
        <w:t xml:space="preserve">in which the donor or person designated by the donor retains a present or future interest and </w:t>
      </w:r>
      <w:r w:rsidR="00115D0F" w:rsidRPr="00F06345">
        <w:rPr>
          <w:b/>
          <w:bCs/>
          <w:i/>
        </w:rPr>
        <w:t>Organization Name_______________</w:t>
      </w:r>
      <w:r w:rsidR="00192FA4">
        <w:rPr>
          <w:bCs/>
        </w:rPr>
        <w:t xml:space="preserve">’s </w:t>
      </w:r>
      <w:r>
        <w:rPr>
          <w:bCs/>
        </w:rPr>
        <w:t>interest is contingent upon the lapse of that interest or is for a limited period.</w:t>
      </w:r>
    </w:p>
    <w:p w:rsidR="001E1DF6" w:rsidRDefault="00E55E62">
      <w:pPr>
        <w:pStyle w:val="BodyFirstIndent-Level2"/>
      </w:pPr>
      <w:r>
        <w:rPr>
          <w:bCs/>
        </w:rPr>
        <w:t>(5)</w:t>
      </w:r>
      <w:r>
        <w:rPr>
          <w:bCs/>
        </w:rPr>
        <w:tab/>
        <w:t xml:space="preserve">Legacy Gifts.  A “legacy gift” is a bequest or testamentary undertaking that will not result in a transfer of property to </w:t>
      </w:r>
      <w:r w:rsidR="00115D0F" w:rsidRPr="00F06345">
        <w:rPr>
          <w:b/>
          <w:bCs/>
          <w:i/>
        </w:rPr>
        <w:t>Organization Name_______________</w:t>
      </w:r>
      <w:r>
        <w:rPr>
          <w:bCs/>
        </w:rPr>
        <w:t xml:space="preserve"> until a future date or until the death of the donor or a person designated for this purpose by the donor. Legacy gifts may be unrestricted gifts or restricted gifts.</w:t>
      </w:r>
    </w:p>
    <w:p w:rsidR="001E1DF6" w:rsidRDefault="00E55E62">
      <w:pPr>
        <w:pStyle w:val="BodyFirstIndent"/>
      </w:pPr>
      <w:r>
        <w:t>b.</w:t>
      </w:r>
      <w:r>
        <w:tab/>
        <w:t xml:space="preserve">If the donor does not specify restrictions at the time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 xml:space="preserve"> </w:t>
      </w:r>
      <w:r>
        <w:t xml:space="preserve">accepts a gift, the gift will be treated as an unrestricted gift that </w:t>
      </w:r>
      <w:r w:rsidR="00115D0F" w:rsidRPr="00F06345">
        <w:rPr>
          <w:b/>
          <w:i/>
        </w:rPr>
        <w:t>Organization Name_______________</w:t>
      </w:r>
      <w:r>
        <w:t xml:space="preserve"> may, in its discretion, use to support both its current and its future operations in the amounts and proportions (as to current and future needs) and at the times, determined by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.</w:t>
      </w:r>
    </w:p>
    <w:p w:rsidR="001E1DF6" w:rsidRDefault="00E55E62">
      <w:pPr>
        <w:pStyle w:val="BodyFirstIndent"/>
      </w:pPr>
      <w:r>
        <w:t>c.</w:t>
      </w:r>
      <w:r>
        <w:tab/>
      </w:r>
      <w:r w:rsidR="00115D0F" w:rsidRPr="00F06345">
        <w:rPr>
          <w:b/>
          <w:i/>
        </w:rPr>
        <w:t>Organization Name_______________</w:t>
      </w:r>
      <w:r>
        <w:t xml:space="preserve"> reserves the right to refuse any gift that it believes is not in the best interests of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.</w:t>
      </w:r>
    </w:p>
    <w:p w:rsidR="001E1DF6" w:rsidRDefault="00E55E62">
      <w:pPr>
        <w:pStyle w:val="BodyFirstIndent"/>
      </w:pPr>
      <w:r>
        <w:t>d.</w:t>
      </w:r>
      <w:r>
        <w:tab/>
        <w:t>Unrestricted g</w:t>
      </w:r>
      <w:r>
        <w:rPr>
          <w:bCs/>
        </w:rPr>
        <w:t xml:space="preserve">ifts of cash to </w:t>
      </w:r>
      <w:r w:rsidR="00115D0F" w:rsidRPr="00F06345">
        <w:rPr>
          <w:b/>
          <w:bCs/>
          <w:i/>
        </w:rPr>
        <w:t>Organization Name_______________</w:t>
      </w:r>
      <w:r>
        <w:rPr>
          <w:bCs/>
        </w:rPr>
        <w:t xml:space="preserve"> exclusively for its benefit </w:t>
      </w:r>
      <w:r>
        <w:rPr>
          <w:rFonts w:cs="Times New Roman"/>
          <w:color w:val="000000"/>
        </w:rPr>
        <w:t xml:space="preserve">are acceptable in any form. Unrestricted </w:t>
      </w:r>
      <w:r>
        <w:rPr>
          <w:rFonts w:cs="Times New Roman"/>
          <w:bCs/>
          <w:color w:val="000000"/>
        </w:rPr>
        <w:t xml:space="preserve">gifts of </w:t>
      </w:r>
      <w:r>
        <w:rPr>
          <w:rFonts w:cs="Times New Roman"/>
          <w:color w:val="000000"/>
        </w:rPr>
        <w:t xml:space="preserve">publicly traded securities shall be effected by transfer of the securities to an account maintained by </w:t>
      </w:r>
      <w:r w:rsidR="00115D0F" w:rsidRPr="00F06345">
        <w:rPr>
          <w:rFonts w:cs="Times New Roman"/>
          <w:b/>
          <w:i/>
          <w:color w:val="000000"/>
        </w:rPr>
        <w:t>Organization Name_______________</w:t>
      </w:r>
      <w:r w:rsidR="00192FA4" w:rsidRPr="00F06345">
        <w:rPr>
          <w:rFonts w:cs="Times New Roman"/>
          <w:b/>
          <w:i/>
          <w:color w:val="000000"/>
        </w:rPr>
        <w:t xml:space="preserve"> </w:t>
      </w:r>
      <w:r w:rsidRPr="00F06345">
        <w:rPr>
          <w:rFonts w:cs="Times New Roman"/>
          <w:b/>
          <w:i/>
          <w:color w:val="000000"/>
        </w:rPr>
        <w:t xml:space="preserve"> </w:t>
      </w:r>
      <w:r>
        <w:rPr>
          <w:rFonts w:cs="Times New Roman"/>
          <w:color w:val="000000"/>
        </w:rPr>
        <w:t xml:space="preserve">at one or more brokerage firms or delivered physically with the transferor’s signature or stock power attached. As a general rule, all publicly traded securities shall be sold upon receipt unless otherwise directed by </w:t>
      </w:r>
      <w:r w:rsidR="00115D0F" w:rsidRPr="00F06345">
        <w:rPr>
          <w:rFonts w:cs="Times New Roman"/>
          <w:b/>
          <w:i/>
          <w:color w:val="000000"/>
        </w:rPr>
        <w:t>Organization Name_______________</w:t>
      </w:r>
      <w:r w:rsidRPr="00F06345">
        <w:rPr>
          <w:rFonts w:cs="Times New Roman"/>
          <w:b/>
          <w:i/>
          <w:color w:val="000000"/>
        </w:rPr>
        <w:t>.</w:t>
      </w:r>
      <w:r>
        <w:rPr>
          <w:rFonts w:cs="Times New Roman"/>
          <w:color w:val="000000"/>
        </w:rPr>
        <w:t xml:space="preserve"> In some cases publicly traded securities may be restricted by securities laws; in that case, </w:t>
      </w:r>
      <w:r w:rsidR="00115D0F" w:rsidRPr="00F06345">
        <w:rPr>
          <w:rFonts w:cs="Times New Roman"/>
          <w:b/>
          <w:i/>
          <w:color w:val="000000"/>
        </w:rPr>
        <w:t>Organization Name_______________</w:t>
      </w:r>
      <w:r>
        <w:rPr>
          <w:rFonts w:cs="Times New Roman"/>
          <w:color w:val="000000"/>
        </w:rPr>
        <w:t xml:space="preserve"> shall determine whether to accept these securities and the terms upon which they will be accepted.</w:t>
      </w:r>
    </w:p>
    <w:p w:rsidR="001E1DF6" w:rsidRDefault="00E55E62">
      <w:pPr>
        <w:pStyle w:val="BodyFirstIndent"/>
      </w:pPr>
      <w:r>
        <w:t>e.</w:t>
      </w:r>
      <w:r>
        <w:tab/>
        <w:t xml:space="preserve">Subject to the provisions of Section 4(c), </w:t>
      </w:r>
      <w:r w:rsidR="00115D0F" w:rsidRPr="00F06345">
        <w:rPr>
          <w:b/>
          <w:i/>
        </w:rPr>
        <w:t>Organization Name_______________</w:t>
      </w:r>
      <w:r>
        <w:t xml:space="preserve"> will accept outright gifts of property other than cash and publicly traded securities, split interest gifts, and any restricted gifts if </w:t>
      </w:r>
      <w:r w:rsidR="00115D0F" w:rsidRPr="00F06345">
        <w:rPr>
          <w:b/>
          <w:i/>
        </w:rPr>
        <w:t>Organization Name_______________</w:t>
      </w:r>
      <w:r>
        <w:t xml:space="preserve"> determines that these gifts </w:t>
      </w:r>
      <w:r>
        <w:lastRenderedPageBreak/>
        <w:t xml:space="preserve">are consistent with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’s</w:t>
      </w:r>
      <w:r>
        <w:t xml:space="preserve"> mission, purposes, and priorities, and do not pose any liability or unreasonable burdens on </w:t>
      </w:r>
      <w:r w:rsidR="00115D0F" w:rsidRPr="00F06345">
        <w:rPr>
          <w:b/>
          <w:i/>
        </w:rPr>
        <w:t>Organization Name_______________</w:t>
      </w:r>
      <w:r>
        <w:t xml:space="preserve"> in connection with the administration and disposition of the gift.</w:t>
      </w:r>
    </w:p>
    <w:p w:rsidR="001E1DF6" w:rsidRDefault="00E55E62">
      <w:pPr>
        <w:pStyle w:val="BodyFirstIndent"/>
      </w:pPr>
      <w:r>
        <w:t>f.</w:t>
      </w:r>
      <w:r>
        <w:tab/>
      </w:r>
      <w:r w:rsidR="00051238">
        <w:t xml:space="preserve">For donor recognition purposes, </w:t>
      </w:r>
      <w:r>
        <w:t xml:space="preserve">Legacy gifts that are reported to </w:t>
      </w:r>
      <w:r w:rsidR="00115D0F" w:rsidRPr="00F06345">
        <w:rPr>
          <w:b/>
          <w:i/>
        </w:rPr>
        <w:t>Organization Name_______________</w:t>
      </w:r>
      <w:r>
        <w:t xml:space="preserve"> by the donor or the donor’s advisor and before the donor’s death will be recorded as gifts in the amounts determined from time to time by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 xml:space="preserve"> </w:t>
      </w:r>
      <w:r>
        <w:t>in accordance with policies adopted from time to time for this purpose.</w:t>
      </w:r>
    </w:p>
    <w:p w:rsidR="001E1DF6" w:rsidRDefault="00E55E62">
      <w:pPr>
        <w:pStyle w:val="BodyFirstIndent"/>
      </w:pPr>
      <w:r>
        <w:t>g.</w:t>
      </w:r>
      <w:r>
        <w:tab/>
      </w:r>
      <w:r>
        <w:rPr>
          <w:bCs/>
        </w:rPr>
        <w:t xml:space="preserve">All agreements with donors and all information concerning donors, prospective donors, and any gifts they make to </w:t>
      </w:r>
      <w:r w:rsidR="00115D0F" w:rsidRPr="00F06345">
        <w:rPr>
          <w:b/>
          <w:bCs/>
          <w:i/>
        </w:rPr>
        <w:t>Organization Name_______________</w:t>
      </w:r>
      <w:r>
        <w:rPr>
          <w:bCs/>
        </w:rPr>
        <w:t xml:space="preserve"> shall be maintained in accordance with </w:t>
      </w:r>
      <w:r w:rsidR="00115D0F" w:rsidRPr="00F06345">
        <w:rPr>
          <w:b/>
          <w:bCs/>
          <w:i/>
        </w:rPr>
        <w:t>Organization Name_______________</w:t>
      </w:r>
      <w:r w:rsidR="009D2DAD" w:rsidRPr="00F06345">
        <w:rPr>
          <w:b/>
          <w:bCs/>
          <w:i/>
        </w:rPr>
        <w:t>’s</w:t>
      </w:r>
      <w:r>
        <w:rPr>
          <w:bCs/>
        </w:rPr>
        <w:t xml:space="preserve"> policies governing the confidentiality of, and terms for disclosure of, that information.</w:t>
      </w:r>
    </w:p>
    <w:p w:rsidR="001E1DF6" w:rsidRDefault="00E55E62">
      <w:pPr>
        <w:pStyle w:val="Body"/>
      </w:pPr>
      <w:r>
        <w:t>5. A Gift Acceptance Committee</w:t>
      </w:r>
    </w:p>
    <w:p w:rsidR="001E1DF6" w:rsidRDefault="00E55E62">
      <w:pPr>
        <w:pStyle w:val="Body"/>
      </w:pPr>
      <w:r>
        <w:t xml:space="preserve">The Board of </w:t>
      </w:r>
      <w:r w:rsidR="00B222A2">
        <w:t>Director</w:t>
      </w:r>
      <w:r>
        <w:t xml:space="preserve">s of </w:t>
      </w:r>
      <w:r w:rsidR="00115D0F" w:rsidRPr="00F06345">
        <w:rPr>
          <w:b/>
          <w:i/>
        </w:rPr>
        <w:t>Organization Name_______________</w:t>
      </w:r>
      <w:r>
        <w:t xml:space="preserve"> may from time to time create and designate members of a committee responsible for reviewing and recommending the acceptance of gifts (the “Gift Acceptance Committee”). </w:t>
      </w:r>
    </w:p>
    <w:p w:rsidR="001E1DF6" w:rsidRDefault="00E55E62">
      <w:pPr>
        <w:pStyle w:val="Body"/>
      </w:pPr>
      <w:r>
        <w:t xml:space="preserve">If and for so long as it is in existence, the Gift Acceptance Committee is charged with the responsibility of reviewing all gifts made to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,</w:t>
      </w:r>
      <w:r>
        <w:t xml:space="preserve"> properly screening and accepting those gifts, and making recommendations to the Board of </w:t>
      </w:r>
      <w:r w:rsidR="00B222A2">
        <w:t>Director</w:t>
      </w:r>
      <w:r>
        <w:t>s on gift acceptance issues when appropriate.</w:t>
      </w:r>
    </w:p>
    <w:p w:rsidR="001E1DF6" w:rsidRDefault="00E55E62">
      <w:pPr>
        <w:pStyle w:val="Body"/>
      </w:pPr>
      <w:r>
        <w:t xml:space="preserve">During any period of time in which the Board of </w:t>
      </w:r>
      <w:r w:rsidR="00B222A2">
        <w:t>Director</w:t>
      </w:r>
      <w:r>
        <w:t xml:space="preserve">s does not designate a separate committee to function as the Gift Acceptance Committee, the Board of </w:t>
      </w:r>
      <w:r w:rsidR="00B222A2">
        <w:t>Director</w:t>
      </w:r>
      <w:r>
        <w:t>s shall function as the Gift Acceptance Committee.</w:t>
      </w:r>
    </w:p>
    <w:p w:rsidR="001E1DF6" w:rsidRDefault="00E55E62">
      <w:pPr>
        <w:pStyle w:val="Body"/>
        <w:keepNext/>
      </w:pPr>
      <w:r>
        <w:t>6.</w:t>
      </w:r>
      <w:r>
        <w:tab/>
        <w:t>Changes to Gift Acceptance Policies</w:t>
      </w:r>
    </w:p>
    <w:p w:rsidR="001E1DF6" w:rsidRDefault="00E55E62">
      <w:pPr>
        <w:pStyle w:val="Body"/>
        <w:keepNext/>
      </w:pPr>
      <w:r>
        <w:t xml:space="preserve">These policies and guidelines have been reviewed and approved by the Board of </w:t>
      </w:r>
      <w:r w:rsidR="00B222A2">
        <w:t>Director</w:t>
      </w:r>
      <w:r>
        <w:t xml:space="preserve">s of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>.</w:t>
      </w:r>
      <w:r>
        <w:t xml:space="preserve"> The Board of </w:t>
      </w:r>
      <w:r w:rsidR="00B222A2">
        <w:t>Director</w:t>
      </w:r>
      <w:r>
        <w:t xml:space="preserve">s of </w:t>
      </w:r>
      <w:r w:rsidR="00115D0F" w:rsidRPr="00F06345">
        <w:rPr>
          <w:b/>
          <w:i/>
        </w:rPr>
        <w:t>Organization Name_______________</w:t>
      </w:r>
      <w:r w:rsidRPr="00F06345">
        <w:rPr>
          <w:b/>
          <w:i/>
        </w:rPr>
        <w:t xml:space="preserve"> </w:t>
      </w:r>
      <w:r>
        <w:t>must approve any changes to, or deviations from, these policies.</w:t>
      </w:r>
    </w:p>
    <w:p w:rsidR="001E1DF6" w:rsidRDefault="00E55E62">
      <w:pPr>
        <w:pStyle w:val="Body"/>
      </w:pPr>
      <w:r>
        <w:t xml:space="preserve">Approved by the Board of </w:t>
      </w:r>
      <w:r w:rsidR="00B222A2">
        <w:t>Director</w:t>
      </w:r>
      <w:r>
        <w:t xml:space="preserve">s of </w:t>
      </w:r>
      <w:r w:rsidR="00115D0F" w:rsidRPr="00F06345">
        <w:rPr>
          <w:b/>
          <w:i/>
        </w:rPr>
        <w:t>Organization Name_______________</w:t>
      </w:r>
      <w:r>
        <w:t xml:space="preserve"> on the ________ day of ____________, 201__.</w:t>
      </w:r>
    </w:p>
    <w:sectPr w:rsidR="001E1D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F6" w:rsidRDefault="00E55E62">
      <w:r>
        <w:separator/>
      </w:r>
    </w:p>
  </w:endnote>
  <w:endnote w:type="continuationSeparator" w:id="0">
    <w:p w:rsidR="001E1DF6" w:rsidRDefault="00E5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F6" w:rsidRDefault="001E1DF6">
    <w:pPr>
      <w:pStyle w:val="Footer"/>
      <w:rPr>
        <w:sz w:val="16"/>
      </w:rPr>
    </w:pPr>
  </w:p>
  <w:p w:rsidR="001E1DF6" w:rsidRDefault="00115D0F">
    <w:pPr>
      <w:pStyle w:val="Footer"/>
      <w:rPr>
        <w:sz w:val="16"/>
      </w:rPr>
    </w:pPr>
    <w:r w:rsidRPr="00F06345">
      <w:rPr>
        <w:b/>
        <w:i/>
        <w:sz w:val="16"/>
      </w:rPr>
      <w:t>Organization Name_______________</w:t>
    </w:r>
    <w:r w:rsidR="009D2DAD">
      <w:rPr>
        <w:sz w:val="16"/>
      </w:rPr>
      <w:t xml:space="preserve"> </w:t>
    </w:r>
    <w:r w:rsidR="00E55E62">
      <w:rPr>
        <w:sz w:val="16"/>
      </w:rPr>
      <w:t>Gift Acceptance Policies and Guidelines</w:t>
    </w:r>
  </w:p>
  <w:p w:rsidR="001E1DF6" w:rsidRDefault="00E55E62">
    <w:pPr>
      <w:pStyle w:val="Footer"/>
      <w:rPr>
        <w:sz w:val="16"/>
      </w:rPr>
    </w:pPr>
    <w:r>
      <w:rPr>
        <w:sz w:val="16"/>
      </w:rPr>
      <w:t xml:space="preserve">Date Prepared: </w:t>
    </w:r>
    <w:r w:rsidR="009D2DAD">
      <w:rPr>
        <w:sz w:val="16"/>
      </w:rPr>
      <w:t>May 17, 2017</w:t>
    </w:r>
  </w:p>
  <w:p w:rsidR="001E1DF6" w:rsidRDefault="009D2DAD">
    <w:pPr>
      <w:pStyle w:val="Footer"/>
      <w:rPr>
        <w:sz w:val="16"/>
      </w:rPr>
    </w:pPr>
    <w:r>
      <w:rPr>
        <w:sz w:val="16"/>
      </w:rPr>
      <w:t>S/FRD/Policy and Procedures/</w:t>
    </w:r>
    <w:r w:rsidR="00115D0F" w:rsidRPr="00F06345">
      <w:rPr>
        <w:b/>
        <w:i/>
        <w:sz w:val="16"/>
      </w:rPr>
      <w:t>Organization Name_______________</w:t>
    </w:r>
  </w:p>
  <w:p w:rsidR="001E1DF6" w:rsidRDefault="00E55E62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AF3BFD">
      <w:rPr>
        <w:rFonts w:cs="Times New Roman"/>
        <w:noProof/>
      </w:rPr>
      <w:t>1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F6" w:rsidRDefault="00E55E62">
      <w:r>
        <w:separator/>
      </w:r>
    </w:p>
  </w:footnote>
  <w:footnote w:type="continuationSeparator" w:id="0">
    <w:p w:rsidR="001E1DF6" w:rsidRDefault="00E5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E94"/>
    <w:multiLevelType w:val="hybridMultilevel"/>
    <w:tmpl w:val="A7307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7FCD"/>
    <w:multiLevelType w:val="hybridMultilevel"/>
    <w:tmpl w:val="85581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4868"/>
    <w:multiLevelType w:val="hybridMultilevel"/>
    <w:tmpl w:val="4AD06DB6"/>
    <w:lvl w:ilvl="0" w:tplc="DB90A0F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9EC"/>
    <w:multiLevelType w:val="hybridMultilevel"/>
    <w:tmpl w:val="2D5C97F0"/>
    <w:lvl w:ilvl="0" w:tplc="A47EE4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1FD"/>
    <w:multiLevelType w:val="hybridMultilevel"/>
    <w:tmpl w:val="68282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AEE17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7CC9"/>
    <w:multiLevelType w:val="hybridMultilevel"/>
    <w:tmpl w:val="1EA4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4D5E"/>
    <w:multiLevelType w:val="hybridMultilevel"/>
    <w:tmpl w:val="F32C8230"/>
    <w:lvl w:ilvl="0" w:tplc="659206D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6ADD"/>
    <w:multiLevelType w:val="hybridMultilevel"/>
    <w:tmpl w:val="2584BC44"/>
    <w:lvl w:ilvl="0" w:tplc="44CA47D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290"/>
    <w:multiLevelType w:val="hybridMultilevel"/>
    <w:tmpl w:val="8D380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E6531"/>
    <w:multiLevelType w:val="hybridMultilevel"/>
    <w:tmpl w:val="8F2E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089D"/>
    <w:multiLevelType w:val="hybridMultilevel"/>
    <w:tmpl w:val="4186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EE176">
      <w:start w:val="5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62A0"/>
    <w:multiLevelType w:val="hybridMultilevel"/>
    <w:tmpl w:val="B8C4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CF3"/>
    <w:multiLevelType w:val="hybridMultilevel"/>
    <w:tmpl w:val="F5845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567CF"/>
    <w:multiLevelType w:val="hybridMultilevel"/>
    <w:tmpl w:val="9AB20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A6EE7"/>
    <w:multiLevelType w:val="hybridMultilevel"/>
    <w:tmpl w:val="C0D65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46E1B"/>
    <w:multiLevelType w:val="hybridMultilevel"/>
    <w:tmpl w:val="9C4A4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E639E"/>
    <w:multiLevelType w:val="hybridMultilevel"/>
    <w:tmpl w:val="9CEA2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84D67"/>
    <w:multiLevelType w:val="hybridMultilevel"/>
    <w:tmpl w:val="6A0E2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C5F58"/>
    <w:multiLevelType w:val="hybridMultilevel"/>
    <w:tmpl w:val="D85C040A"/>
    <w:lvl w:ilvl="0" w:tplc="2982EA6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7920"/>
    <w:multiLevelType w:val="multilevel"/>
    <w:tmpl w:val="3A367DDA"/>
    <w:lvl w:ilvl="0">
      <w:start w:val="1"/>
      <w:numFmt w:val="decimal"/>
      <w:pStyle w:val="Level1Fixed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pStyle w:val="Level2Fixed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6404440"/>
    <w:multiLevelType w:val="hybridMultilevel"/>
    <w:tmpl w:val="1FC0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03552"/>
    <w:multiLevelType w:val="hybridMultilevel"/>
    <w:tmpl w:val="A8C2B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10C2"/>
    <w:multiLevelType w:val="hybridMultilevel"/>
    <w:tmpl w:val="1320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21"/>
  </w:num>
  <w:num w:numId="4">
    <w:abstractNumId w:val="16"/>
  </w:num>
  <w:num w:numId="5">
    <w:abstractNumId w:val="17"/>
  </w:num>
  <w:num w:numId="6">
    <w:abstractNumId w:val="2"/>
  </w:num>
  <w:num w:numId="7">
    <w:abstractNumId w:val="14"/>
  </w:num>
  <w:num w:numId="8">
    <w:abstractNumId w:val="15"/>
  </w:num>
  <w:num w:numId="9">
    <w:abstractNumId w:val="6"/>
  </w:num>
  <w:num w:numId="10">
    <w:abstractNumId w:val="0"/>
  </w:num>
  <w:num w:numId="11">
    <w:abstractNumId w:val="18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"/>
  </w:num>
  <w:num w:numId="18">
    <w:abstractNumId w:val="11"/>
  </w:num>
  <w:num w:numId="19">
    <w:abstractNumId w:val="20"/>
  </w:num>
  <w:num w:numId="20">
    <w:abstractNumId w:val="9"/>
  </w:num>
  <w:num w:numId="21">
    <w:abstractNumId w:val="13"/>
  </w:num>
  <w:num w:numId="22">
    <w:abstractNumId w:val="10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F6"/>
    <w:rsid w:val="00051238"/>
    <w:rsid w:val="00115D0F"/>
    <w:rsid w:val="00192FA4"/>
    <w:rsid w:val="001E1DF6"/>
    <w:rsid w:val="004F605C"/>
    <w:rsid w:val="00575A37"/>
    <w:rsid w:val="009D2DAD"/>
    <w:rsid w:val="00AF3BFD"/>
    <w:rsid w:val="00B222A2"/>
    <w:rsid w:val="00E55E62"/>
    <w:rsid w:val="00F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08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Theme="minorEastAsia" w:hAnsi="Times New Roman"/>
      <w:sz w:val="24"/>
    </w:rPr>
  </w:style>
  <w:style w:type="paragraph" w:customStyle="1" w:styleId="Block">
    <w:name w:val="_Block"/>
    <w:basedOn w:val="Normal"/>
    <w:uiPriority w:val="1"/>
    <w:qFormat/>
    <w:pPr>
      <w:spacing w:after="240"/>
      <w:ind w:left="720" w:right="720"/>
    </w:pPr>
  </w:style>
  <w:style w:type="paragraph" w:customStyle="1" w:styleId="Body">
    <w:name w:val="_Body"/>
    <w:basedOn w:val="Normal"/>
    <w:uiPriority w:val="1"/>
    <w:qFormat/>
    <w:pPr>
      <w:spacing w:after="240"/>
    </w:pPr>
  </w:style>
  <w:style w:type="paragraph" w:customStyle="1" w:styleId="BodyDouble">
    <w:name w:val="_BodyDouble"/>
    <w:basedOn w:val="Body"/>
    <w:uiPriority w:val="1"/>
    <w:qFormat/>
    <w:pPr>
      <w:spacing w:after="0" w:line="480" w:lineRule="auto"/>
    </w:pPr>
  </w:style>
  <w:style w:type="paragraph" w:customStyle="1" w:styleId="BodyFirstIndent">
    <w:name w:val="_BodyFirstIndent"/>
    <w:basedOn w:val="Normal"/>
    <w:uiPriority w:val="1"/>
    <w:qFormat/>
    <w:pPr>
      <w:spacing w:after="240"/>
      <w:ind w:firstLine="720"/>
    </w:pPr>
  </w:style>
  <w:style w:type="paragraph" w:customStyle="1" w:styleId="BodyFirstIndentdouble">
    <w:name w:val="_BodyFirstIndentdouble"/>
    <w:basedOn w:val="Normal"/>
    <w:uiPriority w:val="1"/>
    <w:qFormat/>
    <w:pPr>
      <w:spacing w:line="480" w:lineRule="auto"/>
      <w:ind w:firstLine="720"/>
    </w:pPr>
  </w:style>
  <w:style w:type="paragraph" w:customStyle="1" w:styleId="BodyFirstIndent-Level2">
    <w:name w:val="_BodyFirstIndent-Level 2"/>
    <w:basedOn w:val="BodyFirstIndent"/>
    <w:qFormat/>
    <w:pPr>
      <w:ind w:left="720"/>
    </w:pPr>
  </w:style>
  <w:style w:type="paragraph" w:customStyle="1" w:styleId="BodyFirstIndent-Level3">
    <w:name w:val="_BodyFirstIndent-Level 3"/>
    <w:basedOn w:val="Normal"/>
    <w:qFormat/>
    <w:pPr>
      <w:spacing w:after="240"/>
      <w:ind w:left="1440" w:firstLine="720"/>
    </w:pPr>
  </w:style>
  <w:style w:type="paragraph" w:customStyle="1" w:styleId="BodyFirstIndent-Level4">
    <w:name w:val="_BodyFirstIndent-Level 4"/>
    <w:basedOn w:val="BodyFirstIndent"/>
    <w:qFormat/>
    <w:pPr>
      <w:ind w:left="2160"/>
    </w:pPr>
  </w:style>
  <w:style w:type="paragraph" w:customStyle="1" w:styleId="BodyIndent">
    <w:name w:val="_BodyIndent"/>
    <w:basedOn w:val="Normal"/>
    <w:uiPriority w:val="1"/>
    <w:qFormat/>
    <w:pPr>
      <w:spacing w:after="240"/>
      <w:ind w:left="720"/>
    </w:pPr>
  </w:style>
  <w:style w:type="paragraph" w:customStyle="1" w:styleId="BodyIndentDouble">
    <w:name w:val="_BodyIndentDouble"/>
    <w:basedOn w:val="Normal"/>
    <w:uiPriority w:val="1"/>
    <w:qFormat/>
    <w:pPr>
      <w:spacing w:line="480" w:lineRule="auto"/>
      <w:ind w:left="720"/>
    </w:pPr>
  </w:style>
  <w:style w:type="paragraph" w:customStyle="1" w:styleId="Closing">
    <w:name w:val="_Closing"/>
    <w:basedOn w:val="Normal"/>
    <w:uiPriority w:val="4"/>
    <w:qFormat/>
    <w:pPr>
      <w:spacing w:after="240"/>
      <w:ind w:left="4320"/>
      <w:contextualSpacing/>
    </w:pPr>
  </w:style>
  <w:style w:type="paragraph" w:customStyle="1" w:styleId="Subtitle">
    <w:name w:val="_Subtitle"/>
    <w:basedOn w:val="Normal"/>
    <w:uiPriority w:val="3"/>
    <w:qFormat/>
    <w:pPr>
      <w:spacing w:after="240"/>
      <w:jc w:val="center"/>
    </w:pPr>
    <w:rPr>
      <w:rFonts w:ascii="Times New Roman Bold" w:eastAsia="Calibri" w:hAnsi="Times New Roman Bold" w:cs="Times New Roman"/>
      <w:b/>
    </w:rPr>
  </w:style>
  <w:style w:type="paragraph" w:customStyle="1" w:styleId="Title">
    <w:name w:val="_Title"/>
    <w:basedOn w:val="Normal"/>
    <w:uiPriority w:val="2"/>
    <w:qFormat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character" w:styleId="BookTitle">
    <w:name w:val="Book Title"/>
    <w:basedOn w:val="DefaultParagraphFont"/>
    <w:uiPriority w:val="33"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0">
    <w:name w:val="Closing"/>
    <w:basedOn w:val="Normal"/>
    <w:link w:val="ClosingChar"/>
    <w:pPr>
      <w:spacing w:after="120"/>
      <w:ind w:left="4320"/>
    </w:pPr>
  </w:style>
  <w:style w:type="character" w:customStyle="1" w:styleId="ClosingChar">
    <w:name w:val="Closing Char"/>
    <w:basedOn w:val="DefaultParagraphFont"/>
    <w:link w:val="Closing0"/>
    <w:rPr>
      <w:rFonts w:ascii="Times New Roman" w:eastAsiaTheme="minorEastAsia" w:hAnsi="Times New Roman"/>
      <w:sz w:val="24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Times New Roman" w:eastAsiaTheme="minorEastAsia" w:hAnsi="Times New Roman"/>
      <w:sz w:val="24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basedOn w:val="DefaultParagraphFont"/>
    <w:link w:val="E-mailSignature"/>
    <w:rPr>
      <w:rFonts w:ascii="Times New Roman" w:eastAsiaTheme="minorEastAsia" w:hAnsi="Times New Roman"/>
      <w:sz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pPr>
      <w:spacing w:before="60" w:after="120"/>
      <w:ind w:left="216" w:firstLine="432"/>
      <w:contextualSpacing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Theme="minorEastAsia" w:hAnsi="Times New Roman"/>
      <w:sz w:val="20"/>
      <w:szCs w:val="20"/>
    </w:rPr>
  </w:style>
  <w:style w:type="paragraph" w:customStyle="1" w:styleId="FootnoteQuote">
    <w:name w:val="Footnote Quote"/>
    <w:basedOn w:val="FootnoteText"/>
    <w:pPr>
      <w:ind w:left="1008" w:right="1008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ootnoteTextMore">
    <w:name w:val="Footnote Text More"/>
    <w:basedOn w:val="Normal"/>
    <w:semiHidden/>
    <w:pPr>
      <w:spacing w:after="120"/>
      <w:ind w:left="216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4"/>
      <w:szCs w:val="20"/>
    </w:rPr>
  </w:style>
  <w:style w:type="character" w:styleId="IntenseEmphasis">
    <w:name w:val="Intense Emphasis"/>
    <w:basedOn w:val="DefaultParagraphFont"/>
    <w:uiPriority w:val="21"/>
    <w:unhideWhenUsed/>
    <w:qFormat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Theme="minorEastAsia" w:hAnsi="Times New Roman"/>
      <w:b/>
      <w:bCs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unhideWhenUsed/>
    <w:qFormat/>
    <w:rPr>
      <w:b/>
      <w:bCs/>
      <w:smallCaps/>
      <w:color w:val="ED7D31" w:themeColor="accent2"/>
      <w:spacing w:val="5"/>
      <w:u w:val="single"/>
    </w:rPr>
  </w:style>
  <w:style w:type="paragraph" w:customStyle="1" w:styleId="Level1Fixed">
    <w:name w:val="Level1Fixed"/>
    <w:basedOn w:val="Heading1"/>
    <w:next w:val="Normal"/>
    <w:pPr>
      <w:keepLines w:val="0"/>
      <w:numPr>
        <w:numId w:val="2"/>
      </w:numPr>
    </w:pPr>
    <w:rPr>
      <w:rFonts w:ascii="Times New Roman" w:eastAsia="Times New Roman" w:hAnsi="Times New Roman" w:cs="Arial"/>
      <w:szCs w:val="32"/>
    </w:rPr>
  </w:style>
  <w:style w:type="paragraph" w:customStyle="1" w:styleId="Level2Fixed">
    <w:name w:val="Level2Fixed"/>
    <w:basedOn w:val="Heading2"/>
    <w:pPr>
      <w:keepNext w:val="0"/>
      <w:keepLines w:val="0"/>
      <w:numPr>
        <w:ilvl w:val="1"/>
        <w:numId w:val="2"/>
      </w:numPr>
    </w:pPr>
    <w:rPr>
      <w:rFonts w:ascii="Times New Roman" w:eastAsia="Times New Roman" w:hAnsi="Times New Roman" w:cs="Arial"/>
      <w:iCs/>
      <w:szCs w:val="2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Spacing">
    <w:name w:val="No Spacing"/>
    <w:uiPriority w:val="99"/>
    <w:unhideWhenUsed/>
    <w:qFormat/>
    <w:rPr>
      <w:sz w:val="24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Theme="minorEastAsia" w:hAnsi="Times New Roman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Subtitle0">
    <w:name w:val="Subtitle"/>
    <w:basedOn w:val="Normal"/>
    <w:next w:val="Normal"/>
    <w:link w:val="SubtitleChar"/>
    <w:uiPriority w:val="11"/>
    <w:unhideWhenUsed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2">
    <w:name w:val="SubTitle 2"/>
    <w:basedOn w:val="Normal"/>
    <w:semiHidden/>
    <w:rPr>
      <w:u w:val="single"/>
    </w:rPr>
  </w:style>
  <w:style w:type="paragraph" w:customStyle="1" w:styleId="Subtitle20">
    <w:name w:val="Subtitle 2"/>
    <w:basedOn w:val="Normal"/>
    <w:semiHidden/>
    <w:pPr>
      <w:spacing w:after="240"/>
      <w:jc w:val="center"/>
    </w:pPr>
    <w:rPr>
      <w:b/>
      <w:u w:val="words"/>
    </w:rPr>
  </w:style>
  <w:style w:type="paragraph" w:customStyle="1" w:styleId="Subtitle3">
    <w:name w:val="Subtitle 3"/>
    <w:basedOn w:val="Normal"/>
    <w:semiHidden/>
    <w:pPr>
      <w:spacing w:after="240"/>
      <w:jc w:val="center"/>
    </w:pPr>
    <w:rPr>
      <w:b/>
    </w:rPr>
  </w:style>
  <w:style w:type="paragraph" w:customStyle="1" w:styleId="Subtitle4">
    <w:name w:val="Subtitle 4"/>
    <w:basedOn w:val="Normal"/>
    <w:semiHidden/>
    <w:pPr>
      <w:spacing w:after="240"/>
      <w:jc w:val="center"/>
    </w:pPr>
    <w:rPr>
      <w:b/>
      <w:caps/>
      <w:u w:val="single"/>
    </w:rPr>
  </w:style>
  <w:style w:type="paragraph" w:styleId="Title0">
    <w:name w:val="Title"/>
    <w:basedOn w:val="Normal"/>
    <w:next w:val="Normal"/>
    <w:link w:val="TitleChar"/>
    <w:uiPriority w:val="10"/>
    <w:unhideWhenUsed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2">
    <w:name w:val="Title 2"/>
    <w:basedOn w:val="Normal"/>
    <w:semiHidden/>
    <w:pPr>
      <w:spacing w:after="360"/>
      <w:jc w:val="center"/>
    </w:pPr>
    <w:rPr>
      <w:b/>
      <w:caps/>
      <w:sz w:val="28"/>
      <w:szCs w:val="28"/>
    </w:rPr>
  </w:style>
  <w:style w:type="paragraph" w:customStyle="1" w:styleId="Title3">
    <w:name w:val="Title 3"/>
    <w:basedOn w:val="Normal"/>
    <w:semiHidden/>
    <w:pPr>
      <w:spacing w:after="240"/>
      <w:jc w:val="center"/>
    </w:pPr>
    <w:rPr>
      <w:b/>
      <w: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/>
      <w:outlineLvl w:val="9"/>
    </w:pPr>
    <w:rPr>
      <w:b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Manager/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/>
  <cp:keywords/>
  <dc:description/>
  <cp:lastModifiedBy/>
  <cp:revision>1</cp:revision>
  <dcterms:created xsi:type="dcterms:W3CDTF">2021-04-30T00:23:00Z</dcterms:created>
  <dcterms:modified xsi:type="dcterms:W3CDTF">2021-04-30T00:23:00Z</dcterms:modified>
  <cp:category/>
  <cp:contentStatus/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